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BFF07" w14:textId="77777777" w:rsidR="007160A2" w:rsidRPr="00E11B60" w:rsidRDefault="007160A2" w:rsidP="00E11B60">
      <w:pPr>
        <w:pStyle w:val="Heading20"/>
        <w:keepNext/>
        <w:keepLines/>
        <w:shd w:val="clear" w:color="auto" w:fill="auto"/>
        <w:spacing w:before="0" w:line="322" w:lineRule="exact"/>
        <w:ind w:right="780"/>
        <w:rPr>
          <w:sz w:val="28"/>
          <w:szCs w:val="28"/>
        </w:rPr>
      </w:pPr>
      <w:proofErr w:type="spellStart"/>
      <w:r w:rsidRPr="00E11B60">
        <w:rPr>
          <w:sz w:val="28"/>
          <w:szCs w:val="28"/>
        </w:rPr>
        <w:t>Phụ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lục</w:t>
      </w:r>
      <w:proofErr w:type="spellEnd"/>
      <w:r w:rsidRPr="00E11B60">
        <w:rPr>
          <w:sz w:val="28"/>
          <w:szCs w:val="28"/>
        </w:rPr>
        <w:t xml:space="preserve"> </w:t>
      </w:r>
      <w:r w:rsidR="00957A9B">
        <w:rPr>
          <w:sz w:val="28"/>
          <w:szCs w:val="28"/>
        </w:rPr>
        <w:t>3</w:t>
      </w:r>
    </w:p>
    <w:p w14:paraId="69C388DB" w14:textId="77777777" w:rsidR="007160A2" w:rsidRPr="00E11B60" w:rsidRDefault="007160A2" w:rsidP="00D32E00">
      <w:pPr>
        <w:pStyle w:val="Heading20"/>
        <w:keepNext/>
        <w:keepLines/>
        <w:shd w:val="clear" w:color="auto" w:fill="auto"/>
        <w:spacing w:before="0" w:line="322" w:lineRule="exact"/>
        <w:ind w:right="51" w:firstLine="720"/>
        <w:jc w:val="both"/>
        <w:rPr>
          <w:sz w:val="28"/>
          <w:szCs w:val="28"/>
        </w:rPr>
      </w:pPr>
      <w:r w:rsidRPr="00E11B60">
        <w:rPr>
          <w:sz w:val="28"/>
          <w:szCs w:val="28"/>
        </w:rPr>
        <w:t xml:space="preserve">1. Tham </w:t>
      </w:r>
      <w:proofErr w:type="spellStart"/>
      <w:r w:rsidRPr="00E11B60">
        <w:rPr>
          <w:sz w:val="28"/>
          <w:szCs w:val="28"/>
        </w:rPr>
        <w:t>gia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tiếp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nhận</w:t>
      </w:r>
      <w:proofErr w:type="spellEnd"/>
      <w:r w:rsidRPr="00E11B60">
        <w:rPr>
          <w:sz w:val="28"/>
          <w:szCs w:val="28"/>
        </w:rPr>
        <w:t xml:space="preserve">, </w:t>
      </w:r>
      <w:proofErr w:type="spellStart"/>
      <w:r w:rsidRPr="00E11B60">
        <w:rPr>
          <w:sz w:val="28"/>
          <w:szCs w:val="28"/>
        </w:rPr>
        <w:t>khám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bệnh</w:t>
      </w:r>
      <w:proofErr w:type="spellEnd"/>
      <w:r w:rsidRPr="00E11B60">
        <w:rPr>
          <w:sz w:val="28"/>
          <w:szCs w:val="28"/>
        </w:rPr>
        <w:t xml:space="preserve">, </w:t>
      </w:r>
      <w:proofErr w:type="spellStart"/>
      <w:r w:rsidRPr="00E11B60">
        <w:rPr>
          <w:sz w:val="28"/>
          <w:szCs w:val="28"/>
        </w:rPr>
        <w:t>chẩn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đoán</w:t>
      </w:r>
      <w:proofErr w:type="spellEnd"/>
      <w:r w:rsidRPr="00E11B60">
        <w:rPr>
          <w:sz w:val="28"/>
          <w:szCs w:val="28"/>
        </w:rPr>
        <w:t xml:space="preserve">, </w:t>
      </w:r>
      <w:proofErr w:type="spellStart"/>
      <w:r w:rsidRPr="00E11B60">
        <w:rPr>
          <w:sz w:val="28"/>
          <w:szCs w:val="28"/>
        </w:rPr>
        <w:t>điều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trị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và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làm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bệnh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án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bệnh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nhân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mắc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các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bệnh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lý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theo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từng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chuyên</w:t>
      </w:r>
      <w:proofErr w:type="spellEnd"/>
      <w:r w:rsidRPr="00E11B60">
        <w:rPr>
          <w:sz w:val="28"/>
          <w:szCs w:val="28"/>
        </w:rPr>
        <w:t xml:space="preserve"> khoa </w:t>
      </w:r>
      <w:proofErr w:type="spellStart"/>
      <w:r w:rsidRPr="00E11B60">
        <w:rPr>
          <w:sz w:val="28"/>
          <w:szCs w:val="28"/>
        </w:rPr>
        <w:t>thường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gặp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với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yêu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cầu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cụ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thể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như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sau</w:t>
      </w:r>
      <w:proofErr w:type="spellEnd"/>
      <w:r w:rsidRPr="00E11B60">
        <w:rPr>
          <w:sz w:val="28"/>
          <w:szCs w:val="28"/>
        </w:rPr>
        <w:t>:</w:t>
      </w:r>
    </w:p>
    <w:p w14:paraId="0D66272F" w14:textId="77777777" w:rsidR="007160A2" w:rsidRPr="00D32E00" w:rsidRDefault="007160A2" w:rsidP="00E11B60">
      <w:pPr>
        <w:pStyle w:val="Heading20"/>
        <w:keepNext/>
        <w:keepLines/>
        <w:shd w:val="clear" w:color="auto" w:fill="auto"/>
        <w:spacing w:before="0" w:line="322" w:lineRule="exact"/>
        <w:ind w:right="51"/>
        <w:rPr>
          <w:sz w:val="16"/>
          <w:szCs w:val="16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811"/>
        <w:gridCol w:w="1417"/>
        <w:gridCol w:w="1418"/>
      </w:tblGrid>
      <w:tr w:rsidR="007160A2" w:rsidRPr="00E11B60" w14:paraId="79E3D1BB" w14:textId="77777777" w:rsidTr="008F4DED">
        <w:trPr>
          <w:trHeight w:hRule="exact" w:val="938"/>
        </w:trPr>
        <w:tc>
          <w:tcPr>
            <w:tcW w:w="720" w:type="dxa"/>
            <w:shd w:val="clear" w:color="auto" w:fill="FFFFFF"/>
            <w:vAlign w:val="center"/>
          </w:tcPr>
          <w:p w14:paraId="22F9DF9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STT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703491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Bệnh lý chuyên khoa thường gặp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18022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ca b</w:t>
            </w:r>
            <w:r w:rsidRPr="00D32E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ệnh</w:t>
            </w:r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 tối thiểu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8164863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Ghi</w:t>
            </w:r>
            <w:proofErr w:type="spellEnd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chú</w:t>
            </w:r>
            <w:proofErr w:type="spellEnd"/>
          </w:p>
        </w:tc>
      </w:tr>
      <w:tr w:rsidR="007160A2" w:rsidRPr="00E11B60" w14:paraId="33E0E212" w14:textId="77777777" w:rsidTr="008F4DED">
        <w:trPr>
          <w:trHeight w:hRule="exact" w:val="523"/>
        </w:trPr>
        <w:tc>
          <w:tcPr>
            <w:tcW w:w="7948" w:type="dxa"/>
            <w:gridSpan w:val="3"/>
            <w:shd w:val="clear" w:color="auto" w:fill="FFFFFF"/>
            <w:vAlign w:val="center"/>
          </w:tcPr>
          <w:p w14:paraId="33F1F5F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 xml:space="preserve">I </w:t>
            </w: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-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 xml:space="preserve"> H</w:t>
            </w: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ồ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>i sức cấp cứu</w:t>
            </w:r>
          </w:p>
        </w:tc>
        <w:tc>
          <w:tcPr>
            <w:tcW w:w="1418" w:type="dxa"/>
            <w:shd w:val="clear" w:color="auto" w:fill="FFFFFF"/>
          </w:tcPr>
          <w:p w14:paraId="6476928C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2B95783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554DA4E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EBB2B80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Ngừng tuần hoàn - hô hấp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80863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16A9FF7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8D79A6D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B5EFEA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65D14A1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Sốc/ trụy mạch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ED3FF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7BC2B5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BFB129B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224BF7B4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76A7F6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Phản vệ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A618B7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1E0EE1D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FB943B6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2A0596CE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3773627" w14:textId="77777777" w:rsidR="007160A2" w:rsidRPr="00D32E0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Ngộ độc cấp</w:t>
            </w:r>
            <w:r w:rsidRPr="00D32E00">
              <w:rPr>
                <w:rFonts w:ascii="Times New Roman" w:hAnsi="Times New Roman" w:cs="Times New Roman"/>
                <w:sz w:val="28"/>
                <w:szCs w:val="28"/>
              </w:rPr>
              <w:t>, tự độc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653D6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9F24E7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D8D5C87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51676918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7379E9B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Đột quỵ não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CC4E7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7EB00D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A61CB28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732387FF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525437D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Nhồi máu cơ tim cấp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19AE40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E29F32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9D1011E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4BB628B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3C0645D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Xuất huyết tiêu hóa cao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6D6EC8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7E3D898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F52B1EF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02249B11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15D935F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Viêm tụy cấp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EB8633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1F87FF1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740C6021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280F2B7" w14:textId="77777777" w:rsidR="007160A2" w:rsidRPr="00E11B60" w:rsidRDefault="007160A2" w:rsidP="00E11B60">
            <w:pPr>
              <w:ind w:left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7EC4EF8" w14:textId="77777777" w:rsidR="007160A2" w:rsidRPr="00D32E0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D32E00">
              <w:rPr>
                <w:rFonts w:ascii="Times New Roman" w:hAnsi="Times New Roman" w:cs="Times New Roman"/>
                <w:sz w:val="28"/>
                <w:szCs w:val="28"/>
              </w:rPr>
              <w:t>Tăng huyết áp kịch phát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F9E369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43A0348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594D3B1F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19D0D59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B9DCDA6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Phù phổi cấp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FE75F6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1A44B7D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6B623B81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02E1FED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2F93047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Dị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vật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đường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thở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CBDEEE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3D83265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AC694CF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291BFA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C71F97B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Cơn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hen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nặng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B7CA3A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79FDBF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36B" w:rsidRPr="00E11B60" w14:paraId="6A8808ED" w14:textId="77777777" w:rsidTr="0004536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1F478944" w14:textId="77777777" w:rsidR="0004536B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669B4CC" w14:textId="77777777" w:rsidR="0004536B" w:rsidRPr="00E11B60" w:rsidRDefault="0004536B" w:rsidP="00D32E00">
            <w:pPr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Đợt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bệnh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tắc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nghẽn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tính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nặng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049A756" w14:textId="77777777" w:rsidR="0004536B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4A5750B" w14:textId="77777777" w:rsidR="0004536B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699DF17" w14:textId="77777777" w:rsidTr="008F4DED">
        <w:trPr>
          <w:trHeight w:hRule="exact" w:val="446"/>
        </w:trPr>
        <w:tc>
          <w:tcPr>
            <w:tcW w:w="9366" w:type="dxa"/>
            <w:gridSpan w:val="4"/>
            <w:shd w:val="clear" w:color="auto" w:fill="FFFFFF"/>
            <w:vAlign w:val="center"/>
          </w:tcPr>
          <w:p w14:paraId="7FCB5571" w14:textId="4FF20A58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D32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="00D32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Nội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khoa</w:t>
            </w:r>
          </w:p>
        </w:tc>
      </w:tr>
      <w:tr w:rsidR="007160A2" w:rsidRPr="00E11B60" w14:paraId="71981406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481045C1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350D32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Kỹ năng khám, đánh giá phân loại bệnh nội khoa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EC086E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14:paraId="7B045E0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4DC59DA6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72451028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E89B09C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Đợt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bệnh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tắc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nghẽn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mạn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tính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349480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D5D425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55AF3ADB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13DD80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C963008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8BD7D6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38815BE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75076E61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E71B528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B3F91F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40CF0FF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62A5284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531E60C7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92274B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79E4D637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  <w:shd w:val="clear" w:color="auto" w:fill="FFFFFF"/>
            <w:vAlign w:val="center"/>
          </w:tcPr>
          <w:p w14:paraId="5AFAE33B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Hen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5EC33F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19242E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D4A7527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4F739499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0189769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khớp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A756B3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359EEF2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9B93300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1C7D30E9" w14:textId="77777777" w:rsidR="007160A2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9CA2906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Thoái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hóa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cột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B947E8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7AC604F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4942BA7E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70E6548C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F467EFC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dây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thần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tọa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E827AC3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4EAC764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5EE8A189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1FF943C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8AAC2A6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dạ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dày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9FA367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5F085D1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77F3D00E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1D89DE9C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D2DD858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Cơn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đau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thắt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ngực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2D1815B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6A5C74A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EE94741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5F819B6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A3485A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Tăng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huyết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áp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BF753F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7A5C385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4B82F574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165F5B9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34859B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Gout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A6700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123F53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E6B3579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7A0F3F0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5F0D75D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Rối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loạn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lipid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máu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382E81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00DD9D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7D4C65F8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61EF1C0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D1415EF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Đái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tháo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đường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69A4B4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18472B1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0502489" w14:textId="77777777" w:rsidTr="008F4DED">
        <w:trPr>
          <w:trHeight w:hRule="exact" w:val="988"/>
        </w:trPr>
        <w:tc>
          <w:tcPr>
            <w:tcW w:w="720" w:type="dxa"/>
            <w:shd w:val="clear" w:color="auto" w:fill="FFFFFF"/>
            <w:vAlign w:val="center"/>
          </w:tcPr>
          <w:p w14:paraId="76F0D4C6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01FAF89" w14:textId="77777777" w:rsidR="007160A2" w:rsidRPr="00E11B60" w:rsidRDefault="007160A2" w:rsidP="00D32E00">
            <w:pPr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Bệnh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lý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hệ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niệu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Viêm thận cấp, Viêm cầu thận cấp, hội chứng thận hư</w:t>
            </w: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n</w:t>
            </w: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hiễm trùng tiết niệu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A9DDB2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4EC825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C95BC9A" w14:textId="77777777" w:rsidTr="008F4DED">
        <w:trPr>
          <w:trHeight w:hRule="exact" w:val="517"/>
        </w:trPr>
        <w:tc>
          <w:tcPr>
            <w:tcW w:w="9366" w:type="dxa"/>
            <w:gridSpan w:val="4"/>
            <w:shd w:val="clear" w:color="auto" w:fill="FFFFFF"/>
            <w:vAlign w:val="center"/>
          </w:tcPr>
          <w:p w14:paraId="1D965DB5" w14:textId="151F3A73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="00D32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="00D32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Truyền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nhiễm</w:t>
            </w:r>
            <w:proofErr w:type="spellEnd"/>
          </w:p>
        </w:tc>
      </w:tr>
      <w:tr w:rsidR="007160A2" w:rsidRPr="00E11B60" w14:paraId="52E55A0E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07712BA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BA35E23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Lao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55F235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DDC2E3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4D3EDF8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43BCAAC5" w14:textId="77777777" w:rsidR="007160A2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7F01FAF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Lỵ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amip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lỵ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trực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trùng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FC476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164D0C0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B554B5F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715D131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AB33F71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xuất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huyết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mò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rét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siêu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9587E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288C599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6F53C030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023955BB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C9A8EB8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não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màng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não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06213F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DA5DE73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99EE0AA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7B00D49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9E7A480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Thủy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đậu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sởi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quai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bị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Tay-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chân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miệng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bạch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hầu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69EBD0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2C5CEE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930E1D5" w14:textId="77777777" w:rsidTr="008F4DED">
        <w:trPr>
          <w:trHeight w:hRule="exact" w:val="517"/>
        </w:trPr>
        <w:tc>
          <w:tcPr>
            <w:tcW w:w="720" w:type="dxa"/>
            <w:shd w:val="clear" w:color="auto" w:fill="FFFFFF"/>
            <w:vAlign w:val="center"/>
          </w:tcPr>
          <w:p w14:paraId="1F1D9973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D949363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Tiêu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chảy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nhiễm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khuẩn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7E7292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5A22EED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AED61CC" w14:textId="77777777" w:rsidTr="008F4DED">
        <w:trPr>
          <w:trHeight w:hRule="exact" w:val="437"/>
        </w:trPr>
        <w:tc>
          <w:tcPr>
            <w:tcW w:w="7948" w:type="dxa"/>
            <w:gridSpan w:val="3"/>
            <w:shd w:val="clear" w:color="auto" w:fill="FFFFFF"/>
            <w:vAlign w:val="center"/>
          </w:tcPr>
          <w:p w14:paraId="33545F4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I</w:t>
            </w: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V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 xml:space="preserve"> - Ngoại khoa</w:t>
            </w:r>
          </w:p>
        </w:tc>
        <w:tc>
          <w:tcPr>
            <w:tcW w:w="1418" w:type="dxa"/>
            <w:shd w:val="clear" w:color="auto" w:fill="FFFFFF"/>
          </w:tcPr>
          <w:p w14:paraId="46D8EC48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5855DD6" w14:textId="77777777" w:rsidTr="008F4DED">
        <w:trPr>
          <w:trHeight w:hRule="exact" w:val="704"/>
        </w:trPr>
        <w:tc>
          <w:tcPr>
            <w:tcW w:w="720" w:type="dxa"/>
            <w:shd w:val="clear" w:color="auto" w:fill="FFFFFF"/>
            <w:vAlign w:val="center"/>
          </w:tcPr>
          <w:p w14:paraId="4FCD8834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AEF1C78" w14:textId="40464881" w:rsidR="007160A2" w:rsidRPr="00E11B60" w:rsidRDefault="007160A2" w:rsidP="00D32E00">
            <w:pPr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Kỹ năng khám, đánh giá phân loại bệnh ngoại khoa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23D87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14:paraId="143377B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F570F93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86D9BDB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000F47A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Viêm ruột thừa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FAFD6F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7D5C79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04B9648C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9FD4FD2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5EC07D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Lồng ruột</w:t>
            </w: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tắc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ruột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3AF5100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6673D4D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05726E7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57530EEC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8705930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Sỏi mật</w:t>
            </w: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sỏi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thận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91A5E07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396195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379B88A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1A7C2EE8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9203C98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Thoát vị bẹn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C1638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1A149A8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031D746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0FA94B25" w14:textId="77777777" w:rsidR="007160A2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CB4891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Trĩ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4FBBEC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28D28B2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7E18358B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031C6C6E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4785CD3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V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ết thươn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g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 xml:space="preserve"> phần mềm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8DF29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8A00624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443B0334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01CB049E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47CE34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 xml:space="preserve">Chấn thương 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(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bụng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ngực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274E3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CF092C2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5986DE6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26F6BCDB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2B7E4AA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Gãy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xương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kín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hở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CC360F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C42B14C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FCBBC36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73BD00B8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4D18FE6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Bỏng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68A4A89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25A5DC2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58E85862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06002A34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0453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F5FC469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Điều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trị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chăm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sóc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bệnh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nhân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sau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phẫu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thuật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7FEE0D7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780452C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643C8D8C" w14:textId="77777777" w:rsidTr="008F4DED">
        <w:trPr>
          <w:trHeight w:hRule="exact" w:val="442"/>
        </w:trPr>
        <w:tc>
          <w:tcPr>
            <w:tcW w:w="7948" w:type="dxa"/>
            <w:gridSpan w:val="3"/>
            <w:shd w:val="clear" w:color="auto" w:fill="FFFFFF"/>
            <w:vAlign w:val="center"/>
          </w:tcPr>
          <w:p w14:paraId="64939B84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V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 xml:space="preserve"> - Sản phụ khoa</w:t>
            </w:r>
          </w:p>
        </w:tc>
        <w:tc>
          <w:tcPr>
            <w:tcW w:w="1418" w:type="dxa"/>
            <w:shd w:val="clear" w:color="auto" w:fill="FFFFFF"/>
          </w:tcPr>
          <w:p w14:paraId="0DC1F0B8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008E2A5" w14:textId="77777777" w:rsidTr="008F4DED">
        <w:trPr>
          <w:trHeight w:hRule="exact" w:val="748"/>
        </w:trPr>
        <w:tc>
          <w:tcPr>
            <w:tcW w:w="720" w:type="dxa"/>
            <w:shd w:val="clear" w:color="auto" w:fill="FFFFFF"/>
            <w:vAlign w:val="center"/>
          </w:tcPr>
          <w:p w14:paraId="020F1160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71A375D" w14:textId="77777777" w:rsidR="007160A2" w:rsidRPr="00E11B60" w:rsidRDefault="007160A2" w:rsidP="00041EE5">
            <w:pPr>
              <w:spacing w:after="60"/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Khám, chẩn đoán, tư vấn thai nghén trong 3 tháng đầu thai</w:t>
            </w:r>
          </w:p>
          <w:p w14:paraId="63CABA0F" w14:textId="77777777" w:rsidR="007160A2" w:rsidRPr="00E11B60" w:rsidRDefault="007160A2" w:rsidP="00041EE5">
            <w:pPr>
              <w:spacing w:before="60"/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350C90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7D3D343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69C33518" w14:textId="77777777" w:rsidTr="008F4DED">
        <w:trPr>
          <w:trHeight w:hRule="exact" w:val="800"/>
        </w:trPr>
        <w:tc>
          <w:tcPr>
            <w:tcW w:w="720" w:type="dxa"/>
            <w:shd w:val="clear" w:color="auto" w:fill="FFFFFF"/>
            <w:vAlign w:val="center"/>
          </w:tcPr>
          <w:p w14:paraId="5FEBA47D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E12335D" w14:textId="421D560A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Khám, chẩn đoán, tư vấn thai nghén trong 3 tháng giữa và</w:t>
            </w:r>
            <w:r w:rsidR="00D32E00">
              <w:rPr>
                <w:rStyle w:val="Bodytext20"/>
                <w:rFonts w:eastAsia="Tahoma"/>
                <w:sz w:val="28"/>
                <w:szCs w:val="28"/>
              </w:rPr>
              <w:t xml:space="preserve"> 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3 tháng cuối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B495C7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586D0770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674FE0AF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00D8B8A8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530BDD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Theo dõi, đánh giá chuyển dạ đẻ thường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9EF3BB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9D2CEAF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40DD26FC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7E6B7848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BF252C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Theo dõi, đánh giá chuyển dạ bệnh lý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5E501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2F3289CC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51DF790" w14:textId="77777777" w:rsidTr="00D32E00">
        <w:trPr>
          <w:trHeight w:hRule="exact" w:val="718"/>
        </w:trPr>
        <w:tc>
          <w:tcPr>
            <w:tcW w:w="720" w:type="dxa"/>
            <w:shd w:val="clear" w:color="auto" w:fill="FFFFFF"/>
            <w:vAlign w:val="center"/>
          </w:tcPr>
          <w:p w14:paraId="7F2D5D25" w14:textId="77777777" w:rsidR="007160A2" w:rsidRPr="00E11B60" w:rsidRDefault="0004536B" w:rsidP="00E11B60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Bodytext20"/>
                <w:rFonts w:eastAsia="Tahoma"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A5B5F36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Khám, sơ cứu chảy máu sản khoa trong 3 tháng đầu và 3 tháng cuối của thai nghén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605D6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01EB2603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59BE7DC0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59AF2B2D" w14:textId="77777777" w:rsidR="007160A2" w:rsidRPr="00E11B60" w:rsidRDefault="007160A2" w:rsidP="00E11B60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018425A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Phát hiện và xử trí các nguy cơ trong chuyển dạ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DB64AD7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4561F34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7DE3A62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7BEB06DD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2733D8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Thai 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ngoài tử cung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0B430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D1709C2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0AAB8AD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3729273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D691F3E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Các tổn thương vú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E062B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2F37F47A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67ABB5F3" w14:textId="77777777" w:rsidTr="008F4DED">
        <w:trPr>
          <w:trHeight w:hRule="exact" w:val="614"/>
        </w:trPr>
        <w:tc>
          <w:tcPr>
            <w:tcW w:w="720" w:type="dxa"/>
            <w:shd w:val="clear" w:color="auto" w:fill="FFFFFF"/>
            <w:vAlign w:val="center"/>
          </w:tcPr>
          <w:p w14:paraId="007B7BD9" w14:textId="77777777" w:rsidR="007160A2" w:rsidRPr="00E11B60" w:rsidRDefault="007160A2" w:rsidP="0004536B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C4AF3C0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Khám, điều trị, tư vấn các bệnh lây qua đường quan hệ tình d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ục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275BDE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7A033240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7DF2703" w14:textId="77777777" w:rsidTr="008F4DED">
        <w:trPr>
          <w:trHeight w:hRule="exact" w:val="442"/>
        </w:trPr>
        <w:tc>
          <w:tcPr>
            <w:tcW w:w="7948" w:type="dxa"/>
            <w:gridSpan w:val="3"/>
            <w:shd w:val="clear" w:color="auto" w:fill="FFFFFF"/>
            <w:vAlign w:val="center"/>
          </w:tcPr>
          <w:p w14:paraId="41702BC8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V</w:t>
            </w: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I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 xml:space="preserve"> - Nhi</w:t>
            </w:r>
          </w:p>
        </w:tc>
        <w:tc>
          <w:tcPr>
            <w:tcW w:w="1418" w:type="dxa"/>
            <w:shd w:val="clear" w:color="auto" w:fill="FFFFFF"/>
          </w:tcPr>
          <w:p w14:paraId="074C5ED8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25326ED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66E86DD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DC9A897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Suy hô hấp sơ sinh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55958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3A553807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0B639A1D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7B094FC0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F456A1E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Vàng da sơ sinh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04D3F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7545A1F8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59747E33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071BF71F" w14:textId="77777777" w:rsidR="007160A2" w:rsidRPr="00E11B60" w:rsidRDefault="007160A2" w:rsidP="0004536B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6E416A9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Nhiễm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trùng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sơ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sinh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746264B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2937B702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9FEA866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51A4663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C0B385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Suy dinh dưỡng trẻ em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7CCBBB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FA076E8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1D0165A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398F56A7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AFC1969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phổi do vi khuẩn ở trẻ em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67BBB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5A985A61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0DF79CD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46F64FBD" w14:textId="77777777" w:rsidR="007160A2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Bodytext20"/>
                <w:rFonts w:eastAsia="Tahoma"/>
                <w:sz w:val="28"/>
                <w:szCs w:val="28"/>
                <w:lang w:val="en-US"/>
              </w:rPr>
              <w:t>60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25DE5B7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tiểu phế quản cấp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429871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70DEDD5F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45B954D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085083B8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3D9DFF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Tiêu chảy cấp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70FFF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1217566F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1018FEA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87B6E8E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24D37A4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Nhiễm ký sinh trùng đường ruột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5C8AA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4404771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385C53F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63FB0A5A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0C912C3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Hen phế quản trẻ em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E1842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2989B2C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BC5D7D2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0DECC8B3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FDC2117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Đau bụng chức năng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EE53A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40D42BB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DEB97A3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6FF595F6" w14:textId="77777777" w:rsidR="007160A2" w:rsidRPr="00E11B60" w:rsidRDefault="007160A2" w:rsidP="0004536B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B86F62E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Sốt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cao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co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giật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439F074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46E6C39F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3404B630" w14:textId="77777777" w:rsidTr="008F4DED">
        <w:trPr>
          <w:trHeight w:hRule="exact" w:val="442"/>
        </w:trPr>
        <w:tc>
          <w:tcPr>
            <w:tcW w:w="7948" w:type="dxa"/>
            <w:gridSpan w:val="3"/>
            <w:shd w:val="clear" w:color="auto" w:fill="FFFFFF"/>
            <w:vAlign w:val="center"/>
          </w:tcPr>
          <w:p w14:paraId="7224F8C4" w14:textId="1383BA46" w:rsidR="007160A2" w:rsidRPr="00D32E0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V</w:t>
            </w:r>
            <w:r w:rsidRPr="00D32E00">
              <w:rPr>
                <w:rStyle w:val="Bodytext2Bold"/>
                <w:rFonts w:eastAsia="Tahoma"/>
                <w:sz w:val="28"/>
                <w:szCs w:val="28"/>
              </w:rPr>
              <w:t>II</w:t>
            </w:r>
            <w:r w:rsidR="00D32E00">
              <w:rPr>
                <w:rStyle w:val="Bodytext2Bold"/>
                <w:rFonts w:eastAsia="Tahoma"/>
                <w:sz w:val="28"/>
                <w:szCs w:val="28"/>
              </w:rPr>
              <w:t xml:space="preserve"> 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>- Tai mũi họng</w:t>
            </w:r>
            <w:r w:rsidRPr="00D32E00">
              <w:rPr>
                <w:rStyle w:val="Bodytext2Bold"/>
                <w:rFonts w:eastAsia="Tahoma"/>
                <w:sz w:val="28"/>
                <w:szCs w:val="28"/>
              </w:rPr>
              <w:t>-Mắt-Răng hàm mặt</w:t>
            </w:r>
          </w:p>
        </w:tc>
        <w:tc>
          <w:tcPr>
            <w:tcW w:w="1418" w:type="dxa"/>
            <w:shd w:val="clear" w:color="auto" w:fill="FFFFFF"/>
          </w:tcPr>
          <w:p w14:paraId="0F686C05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B275CD5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33CE1605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42F9BB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amydal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7512B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735BFDE0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A310CE6" w14:textId="77777777" w:rsidTr="008F4DED">
        <w:trPr>
          <w:trHeight w:hRule="exact" w:val="461"/>
        </w:trPr>
        <w:tc>
          <w:tcPr>
            <w:tcW w:w="720" w:type="dxa"/>
            <w:shd w:val="clear" w:color="auto" w:fill="FFFFFF"/>
            <w:vAlign w:val="center"/>
          </w:tcPr>
          <w:p w14:paraId="202124EF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292983A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tai giữa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E6B3C6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798B9070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412C6A0" w14:textId="77777777" w:rsidTr="008F4DED">
        <w:trPr>
          <w:trHeight w:hRule="exact" w:val="461"/>
        </w:trPr>
        <w:tc>
          <w:tcPr>
            <w:tcW w:w="720" w:type="dxa"/>
            <w:shd w:val="clear" w:color="auto" w:fill="FFFFFF"/>
            <w:vAlign w:val="center"/>
          </w:tcPr>
          <w:p w14:paraId="46C8C944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FDE1D5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mũi xoang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718016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5EF97BE4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7174D16C" w14:textId="77777777" w:rsidTr="008F4DED">
        <w:trPr>
          <w:trHeight w:hRule="exact" w:val="461"/>
        </w:trPr>
        <w:tc>
          <w:tcPr>
            <w:tcW w:w="720" w:type="dxa"/>
            <w:shd w:val="clear" w:color="auto" w:fill="FFFFFF"/>
            <w:vAlign w:val="center"/>
          </w:tcPr>
          <w:p w14:paraId="7F5AB812" w14:textId="77777777" w:rsidR="007160A2" w:rsidRPr="00E11B60" w:rsidRDefault="007160A2" w:rsidP="0004536B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6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6548379" w14:textId="77777777" w:rsidR="007160A2" w:rsidRPr="00E11B60" w:rsidRDefault="007160A2" w:rsidP="00041EE5">
            <w:pPr>
              <w:ind w:firstLine="131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họng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mũi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344996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79BD6266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D6F33EF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2993226F" w14:textId="77777777" w:rsidR="007160A2" w:rsidRPr="00E11B60" w:rsidRDefault="0004536B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Bodytext20"/>
                <w:rFonts w:eastAsia="Tahoma"/>
                <w:sz w:val="28"/>
                <w:szCs w:val="28"/>
                <w:lang w:val="en-US"/>
              </w:rPr>
              <w:t>70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C9CBC17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Bệnh sâu răng - viêm tuỷ răng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3E887E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3AB3C3E6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661E85D7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4E282872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5A48855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Viêm lợi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0F2CCD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15367B22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C97C685" w14:textId="77777777" w:rsidTr="008F4DED">
        <w:trPr>
          <w:trHeight w:hRule="exact" w:val="446"/>
        </w:trPr>
        <w:tc>
          <w:tcPr>
            <w:tcW w:w="720" w:type="dxa"/>
            <w:shd w:val="clear" w:color="auto" w:fill="FFFFFF"/>
            <w:vAlign w:val="center"/>
          </w:tcPr>
          <w:p w14:paraId="3C0175AD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F0C4F42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V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ết thương vùng hàm mặt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6494F8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57D8D05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A1703B2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55A79DA7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A57F87F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V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ết thương mi - Chấn thương mắt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E4D80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409813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211FD6C0" w14:textId="77777777" w:rsidTr="008F4DED">
        <w:trPr>
          <w:trHeight w:hRule="exact" w:val="442"/>
        </w:trPr>
        <w:tc>
          <w:tcPr>
            <w:tcW w:w="720" w:type="dxa"/>
            <w:shd w:val="clear" w:color="auto" w:fill="FFFFFF"/>
            <w:vAlign w:val="center"/>
          </w:tcPr>
          <w:p w14:paraId="4FF581A1" w14:textId="77777777" w:rsidR="007160A2" w:rsidRPr="00E11B60" w:rsidRDefault="007160A2" w:rsidP="000453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  <w:r w:rsidR="0004536B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87ADFA6" w14:textId="77777777" w:rsidR="007160A2" w:rsidRPr="00E11B60" w:rsidRDefault="007160A2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Đục thuỷ tinh thể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E294D5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5B748BB0" w14:textId="77777777" w:rsidR="007160A2" w:rsidRPr="00E11B60" w:rsidRDefault="007160A2" w:rsidP="00E11B60">
            <w:pPr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</w:p>
        </w:tc>
      </w:tr>
      <w:tr w:rsidR="007160A2" w:rsidRPr="00E11B60" w14:paraId="1176B3D1" w14:textId="77777777" w:rsidTr="008F4DED">
        <w:trPr>
          <w:trHeight w:hRule="exact" w:val="466"/>
        </w:trPr>
        <w:tc>
          <w:tcPr>
            <w:tcW w:w="720" w:type="dxa"/>
            <w:shd w:val="clear" w:color="auto" w:fill="FFFFFF"/>
            <w:vAlign w:val="center"/>
          </w:tcPr>
          <w:p w14:paraId="5D7E483C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FFFFFF"/>
            <w:vAlign w:val="center"/>
          </w:tcPr>
          <w:p w14:paraId="50A60062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T</w:t>
            </w:r>
            <w:r w:rsidRPr="00E11B60">
              <w:rPr>
                <w:rStyle w:val="Bodytext2Bold"/>
                <w:rFonts w:eastAsia="Tahoma"/>
                <w:sz w:val="28"/>
                <w:szCs w:val="28"/>
                <w:lang w:val="en-US"/>
              </w:rPr>
              <w:t>ổ</w:t>
            </w:r>
            <w:r w:rsidRPr="00E11B60">
              <w:rPr>
                <w:rStyle w:val="Bodytext2Bold"/>
                <w:rFonts w:eastAsia="Tahoma"/>
                <w:sz w:val="28"/>
                <w:szCs w:val="28"/>
              </w:rPr>
              <w:t>ng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B69A099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1</w:t>
            </w:r>
            <w:r w:rsidR="0004536B">
              <w:rPr>
                <w:rStyle w:val="Bodytext2Bold"/>
                <w:rFonts w:eastAsia="Tahoma"/>
                <w:sz w:val="28"/>
                <w:szCs w:val="28"/>
                <w:lang w:val="en-US"/>
              </w:rPr>
              <w:t>53</w:t>
            </w:r>
          </w:p>
        </w:tc>
        <w:tc>
          <w:tcPr>
            <w:tcW w:w="1418" w:type="dxa"/>
            <w:shd w:val="clear" w:color="auto" w:fill="FFFFFF"/>
          </w:tcPr>
          <w:p w14:paraId="6E42BDC2" w14:textId="77777777" w:rsidR="007160A2" w:rsidRPr="00E11B60" w:rsidRDefault="007160A2" w:rsidP="00E11B60">
            <w:pPr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</w:tr>
    </w:tbl>
    <w:p w14:paraId="11DD019D" w14:textId="77777777" w:rsidR="007160A2" w:rsidRPr="00D32E00" w:rsidRDefault="007160A2" w:rsidP="00E11B6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79871D6" w14:textId="77777777" w:rsidR="007160A2" w:rsidRPr="00D32E00" w:rsidRDefault="007160A2" w:rsidP="00D32E0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2E00">
        <w:rPr>
          <w:rFonts w:ascii="Times New Roman" w:hAnsi="Times New Roman" w:cs="Times New Roman"/>
          <w:b/>
          <w:bCs/>
          <w:sz w:val="28"/>
          <w:szCs w:val="28"/>
        </w:rPr>
        <w:t>2. Thực hiện các kỹ thuật chuyên khoa cơ bản:</w:t>
      </w:r>
    </w:p>
    <w:p w14:paraId="4E53D810" w14:textId="77777777" w:rsidR="007160A2" w:rsidRPr="00D32E00" w:rsidRDefault="007160A2" w:rsidP="00E11B60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582"/>
        <w:gridCol w:w="1230"/>
        <w:gridCol w:w="1134"/>
        <w:gridCol w:w="1275"/>
      </w:tblGrid>
      <w:tr w:rsidR="007160A2" w:rsidRPr="00E11B60" w14:paraId="1A46E1C4" w14:textId="77777777" w:rsidTr="00D32E00">
        <w:trPr>
          <w:trHeight w:hRule="exact" w:val="475"/>
        </w:trPr>
        <w:tc>
          <w:tcPr>
            <w:tcW w:w="86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94B5E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STT</w:t>
            </w:r>
          </w:p>
        </w:tc>
        <w:tc>
          <w:tcPr>
            <w:tcW w:w="458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143651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Tên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kỹ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thuật</w:t>
            </w:r>
            <w:proofErr w:type="spellEnd"/>
          </w:p>
        </w:tc>
        <w:tc>
          <w:tcPr>
            <w:tcW w:w="123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748683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Số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lần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920A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Mức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độ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dạt</w:t>
            </w:r>
            <w:proofErr w:type="spellEnd"/>
          </w:p>
        </w:tc>
      </w:tr>
      <w:tr w:rsidR="007160A2" w:rsidRPr="00E11B60" w14:paraId="3845C055" w14:textId="77777777" w:rsidTr="00D32E00">
        <w:trPr>
          <w:trHeight w:hRule="exact" w:val="475"/>
        </w:trPr>
        <w:tc>
          <w:tcPr>
            <w:tcW w:w="861" w:type="dxa"/>
            <w:vMerge/>
            <w:shd w:val="clear" w:color="auto" w:fill="FFFFFF"/>
            <w:vAlign w:val="center"/>
          </w:tcPr>
          <w:p w14:paraId="2C4FE51C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b/>
                <w:sz w:val="28"/>
                <w:szCs w:val="28"/>
              </w:rPr>
            </w:pPr>
          </w:p>
        </w:tc>
        <w:tc>
          <w:tcPr>
            <w:tcW w:w="4582" w:type="dxa"/>
            <w:vMerge/>
            <w:shd w:val="clear" w:color="auto" w:fill="FFFFFF"/>
            <w:vAlign w:val="center"/>
          </w:tcPr>
          <w:p w14:paraId="101532E6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</w:p>
        </w:tc>
        <w:tc>
          <w:tcPr>
            <w:tcW w:w="1230" w:type="dxa"/>
            <w:vMerge/>
            <w:shd w:val="clear" w:color="auto" w:fill="FFFFFF"/>
            <w:vAlign w:val="center"/>
          </w:tcPr>
          <w:p w14:paraId="184E5F3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A7D3F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CenturySchoolbook"/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Phụ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7C794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Tự</w:t>
            </w:r>
            <w:proofErr w:type="spellEnd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làm</w:t>
            </w:r>
            <w:proofErr w:type="spellEnd"/>
          </w:p>
        </w:tc>
      </w:tr>
      <w:tr w:rsidR="007160A2" w:rsidRPr="00E11B60" w14:paraId="30EE7C9B" w14:textId="77777777" w:rsidTr="008F4DED">
        <w:trPr>
          <w:trHeight w:hRule="exact" w:val="475"/>
        </w:trPr>
        <w:tc>
          <w:tcPr>
            <w:tcW w:w="9082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F05C6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Bold"/>
                <w:rFonts w:eastAsia="Tahoma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lastRenderedPageBreak/>
              <w:t>I - Hồi sức cấp cứu</w:t>
            </w:r>
          </w:p>
          <w:p w14:paraId="2E1618B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</w:p>
          <w:p w14:paraId="20BDEB0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061EA0A8" w14:textId="77777777" w:rsidTr="00D32E00">
        <w:trPr>
          <w:trHeight w:hRule="exact" w:val="475"/>
        </w:trPr>
        <w:tc>
          <w:tcPr>
            <w:tcW w:w="8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2F12F6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F73A3D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Cấp cứu ngừng tuần hoàn - hô hấp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820BF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1168A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E8C6C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1C30301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6005F0C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EF2A80E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Đặt nội khí quản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1E260FE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3D038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0BE5B5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4BA87B9" w14:textId="77777777" w:rsidTr="008F4DED">
        <w:trPr>
          <w:trHeight w:hRule="exact" w:val="480"/>
        </w:trPr>
        <w:tc>
          <w:tcPr>
            <w:tcW w:w="9082" w:type="dxa"/>
            <w:gridSpan w:val="5"/>
            <w:shd w:val="clear" w:color="auto" w:fill="FFFFFF"/>
            <w:vAlign w:val="center"/>
          </w:tcPr>
          <w:p w14:paraId="51571481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II - Ngoại khoa</w:t>
            </w:r>
          </w:p>
        </w:tc>
      </w:tr>
      <w:tr w:rsidR="007160A2" w:rsidRPr="00E11B60" w14:paraId="6EC7E5B1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52F580C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2F591699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Khâu vết thuơng phần mềm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07C4C50D" w14:textId="77777777" w:rsidR="007160A2" w:rsidRPr="00E11B60" w:rsidRDefault="0004536B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>
              <w:rPr>
                <w:rStyle w:val="Bodytext20"/>
                <w:rFonts w:eastAsia="Tahoma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C8328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7548393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02CDD62F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05C3BB1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40ED9B67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Thăm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trực</w:t>
            </w:r>
            <w:proofErr w:type="spellEnd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tràng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14:paraId="766F98C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450CB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1E06B802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7160A2" w:rsidRPr="00E11B60" w14:paraId="6DF22F45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2D9E780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337086A8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Phẫu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thuật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bóc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7EEAB62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5A7E7D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3B33B2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4C877624" w14:textId="77777777" w:rsidTr="00D32E00">
        <w:trPr>
          <w:trHeight w:hRule="exact" w:val="675"/>
        </w:trPr>
        <w:tc>
          <w:tcPr>
            <w:tcW w:w="861" w:type="dxa"/>
            <w:shd w:val="clear" w:color="auto" w:fill="FFFFFF"/>
            <w:vAlign w:val="center"/>
          </w:tcPr>
          <w:p w14:paraId="7F0C68E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1A21ED25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Phẫu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thuật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lấy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phương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tiện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hợp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xương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14:paraId="22935BF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3BDD1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59C697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26F9EC19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03CC107C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46A10A83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Chích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rạch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áp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xe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14:paraId="2B1D168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F6628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82ED04D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12F0F073" w14:textId="77777777" w:rsidTr="008F4DED">
        <w:trPr>
          <w:trHeight w:hRule="exact" w:val="480"/>
        </w:trPr>
        <w:tc>
          <w:tcPr>
            <w:tcW w:w="9082" w:type="dxa"/>
            <w:gridSpan w:val="5"/>
            <w:shd w:val="clear" w:color="auto" w:fill="FFFFFF"/>
            <w:vAlign w:val="center"/>
          </w:tcPr>
          <w:p w14:paraId="5CE3318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III - Sản phụ khoa</w:t>
            </w:r>
          </w:p>
        </w:tc>
      </w:tr>
      <w:tr w:rsidR="007160A2" w:rsidRPr="00E11B60" w14:paraId="7CE42522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404539C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8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3AC66481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Cắt khâu tầng sinh môn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680A813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0B87A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335FCA6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1F7FCD37" w14:textId="77777777" w:rsidTr="00D32E00">
        <w:trPr>
          <w:trHeight w:hRule="exact" w:val="485"/>
        </w:trPr>
        <w:tc>
          <w:tcPr>
            <w:tcW w:w="861" w:type="dxa"/>
            <w:shd w:val="clear" w:color="auto" w:fill="FFFFFF"/>
            <w:vAlign w:val="center"/>
          </w:tcPr>
          <w:p w14:paraId="57717C2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9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37B45568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Đỡ đẻ thuờng ngôi chỏm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1C3D58F1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89C713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58A72693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414FC315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04F07B7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0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18BD5ED2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ư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 xml:space="preserve"> vấn nuôi con bằng sữa mẹ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33EB68E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24D5E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452F43F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5FD8440F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2BFBE0BC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78E9598B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ư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 xml:space="preserve"> vấn các biện pháp tránh thai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2B1D341D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6517E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3351AFF6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2120CAC2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06B7EF8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2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96D0674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T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ư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 xml:space="preserve"> vấn quản lý thai nghén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469D6602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5F3AB6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235C25B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1D598C56" w14:textId="77777777" w:rsidTr="008F4DED">
        <w:trPr>
          <w:trHeight w:hRule="exact" w:val="480"/>
        </w:trPr>
        <w:tc>
          <w:tcPr>
            <w:tcW w:w="9082" w:type="dxa"/>
            <w:gridSpan w:val="5"/>
            <w:shd w:val="clear" w:color="auto" w:fill="FFFFFF"/>
            <w:vAlign w:val="center"/>
          </w:tcPr>
          <w:p w14:paraId="020F3B1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IV-Nhi-Sơ Sinh</w:t>
            </w:r>
          </w:p>
        </w:tc>
      </w:tr>
      <w:tr w:rsidR="007160A2" w:rsidRPr="00E11B60" w14:paraId="78024617" w14:textId="77777777" w:rsidTr="00D32E00">
        <w:trPr>
          <w:trHeight w:hRule="exact" w:val="480"/>
        </w:trPr>
        <w:tc>
          <w:tcPr>
            <w:tcW w:w="861" w:type="dxa"/>
            <w:shd w:val="clear" w:color="auto" w:fill="FFFFFF"/>
            <w:vAlign w:val="center"/>
          </w:tcPr>
          <w:p w14:paraId="0F698994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3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ECF9E13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Chiếu đèn điều trị vàng da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5DF0184A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E0C37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6FB7C4B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47FBCBC7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0A47E7C1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4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03929349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Xử trí bệnh nhân co giật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2929058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C5D3C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1594012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6B37CC7B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21C577F2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2F9752E9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Khí dung thuốc cấp cứu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5B547FD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BA75F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334B4F8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31A9F70C" w14:textId="77777777" w:rsidTr="008F4DED">
        <w:trPr>
          <w:trHeight w:hRule="exact" w:val="475"/>
        </w:trPr>
        <w:tc>
          <w:tcPr>
            <w:tcW w:w="9082" w:type="dxa"/>
            <w:gridSpan w:val="5"/>
            <w:shd w:val="clear" w:color="auto" w:fill="FFFFFF"/>
            <w:vAlign w:val="center"/>
          </w:tcPr>
          <w:p w14:paraId="56AC78FA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V-Tai mũi họng</w:t>
            </w:r>
            <w:r w:rsidRPr="00D32E00">
              <w:rPr>
                <w:rStyle w:val="Bodytext2Bold"/>
                <w:rFonts w:eastAsia="Tahoma"/>
                <w:sz w:val="28"/>
                <w:szCs w:val="28"/>
              </w:rPr>
              <w:t>-Mắt-Răng hàm mặt</w:t>
            </w:r>
          </w:p>
        </w:tc>
      </w:tr>
      <w:tr w:rsidR="007160A2" w:rsidRPr="00E11B60" w14:paraId="6DD12E67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6077543C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5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CE76992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Lấy dị vật mũi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34C9F5D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E8C68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7714A37F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7160A2" w:rsidRPr="00E11B60" w14:paraId="4BA15F1C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0CEE1B95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17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25A4E7D7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L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ấ</w:t>
            </w:r>
            <w:r w:rsidRPr="00E11B60">
              <w:rPr>
                <w:rStyle w:val="Bodytext20"/>
                <w:rFonts w:eastAsia="Tahoma"/>
                <w:sz w:val="28"/>
                <w:szCs w:val="28"/>
              </w:rPr>
              <w:t>y dị vật tai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425EEC3C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999E6D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765F9343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7160A2" w:rsidRPr="00E11B60" w14:paraId="7E84ABCD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08CA931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18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E7870C7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Nhét bấc mũi trước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4D8B6353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6E499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5D0AB312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5855EF12" w14:textId="77777777" w:rsidTr="00D32E00">
        <w:trPr>
          <w:trHeight w:hRule="exact" w:val="475"/>
        </w:trPr>
        <w:tc>
          <w:tcPr>
            <w:tcW w:w="861" w:type="dxa"/>
            <w:shd w:val="clear" w:color="auto" w:fill="FFFFFF"/>
            <w:vAlign w:val="center"/>
          </w:tcPr>
          <w:p w14:paraId="42BFD7C0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19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4C4B964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Nhét bấc mũi sau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1A09069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4EEA2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597AD54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7160A2" w:rsidRPr="00E11B60" w14:paraId="292FE7E0" w14:textId="77777777" w:rsidTr="00D32E00">
        <w:trPr>
          <w:trHeight w:hRule="exact" w:val="793"/>
        </w:trPr>
        <w:tc>
          <w:tcPr>
            <w:tcW w:w="861" w:type="dxa"/>
            <w:shd w:val="clear" w:color="auto" w:fill="FFFFFF"/>
            <w:vAlign w:val="center"/>
          </w:tcPr>
          <w:p w14:paraId="73C1684B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0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5DCAEE85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Sơ cứu vết thương phần mềm vùng hàm mặt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4D2D4619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E7087E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63DBAB1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A2" w:rsidRPr="00E11B60" w14:paraId="331E827E" w14:textId="77777777" w:rsidTr="00D32E00">
        <w:trPr>
          <w:trHeight w:hRule="exact" w:val="738"/>
        </w:trPr>
        <w:tc>
          <w:tcPr>
            <w:tcW w:w="861" w:type="dxa"/>
            <w:shd w:val="clear" w:color="auto" w:fill="FFFFFF"/>
            <w:vAlign w:val="center"/>
          </w:tcPr>
          <w:p w14:paraId="2DDF5278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2</w:t>
            </w: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4582" w:type="dxa"/>
            <w:shd w:val="clear" w:color="auto" w:fill="FFFFFF"/>
            <w:vAlign w:val="center"/>
          </w:tcPr>
          <w:p w14:paraId="6B6B941E" w14:textId="77777777" w:rsidR="007160A2" w:rsidRPr="00E11B60" w:rsidRDefault="007160A2" w:rsidP="00D32E00">
            <w:pPr>
              <w:spacing w:before="60" w:after="60"/>
              <w:ind w:left="113" w:right="113"/>
              <w:jc w:val="both"/>
              <w:rPr>
                <w:rStyle w:val="Bodytext20"/>
                <w:rFonts w:eastAsia="Tahoma"/>
                <w:sz w:val="28"/>
                <w:szCs w:val="28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</w:rPr>
              <w:t>Sơ cứu vết thương phần mềm vùng mi mắt</w:t>
            </w:r>
          </w:p>
        </w:tc>
        <w:tc>
          <w:tcPr>
            <w:tcW w:w="1230" w:type="dxa"/>
            <w:shd w:val="clear" w:color="auto" w:fill="FFFFFF"/>
            <w:vAlign w:val="center"/>
          </w:tcPr>
          <w:p w14:paraId="191E2A87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0"/>
                <w:rFonts w:eastAsia="Tahoma"/>
                <w:sz w:val="28"/>
                <w:szCs w:val="28"/>
                <w:lang w:val="en-US"/>
              </w:rPr>
            </w:pPr>
            <w:r w:rsidRPr="00E11B60">
              <w:rPr>
                <w:rStyle w:val="Bodytext20"/>
                <w:rFonts w:eastAsia="Tahoma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52389D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E52A206" w14:textId="77777777" w:rsidR="007160A2" w:rsidRPr="00E11B60" w:rsidRDefault="007160A2" w:rsidP="00D32E00">
            <w:pPr>
              <w:spacing w:before="60" w:after="60"/>
              <w:ind w:left="113" w:right="113"/>
              <w:jc w:val="center"/>
              <w:rPr>
                <w:rStyle w:val="Bodytext2CenturySchoolbook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80EC19" w14:textId="77777777" w:rsidR="007160A2" w:rsidRPr="00E11B60" w:rsidRDefault="007160A2" w:rsidP="00E11B60">
      <w:pPr>
        <w:jc w:val="center"/>
        <w:rPr>
          <w:rFonts w:ascii="Times New Roman" w:hAnsi="Times New Roman" w:cs="Times New Roman"/>
          <w:sz w:val="28"/>
          <w:szCs w:val="28"/>
        </w:rPr>
        <w:sectPr w:rsidR="007160A2" w:rsidRPr="00E11B60" w:rsidSect="00D32E00">
          <w:headerReference w:type="even" r:id="rId6"/>
          <w:pgSz w:w="11900" w:h="16840" w:code="9"/>
          <w:pgMar w:top="1134" w:right="1134" w:bottom="1134" w:left="1701" w:header="567" w:footer="6" w:gutter="0"/>
          <w:cols w:space="720"/>
          <w:noEndnote/>
          <w:docGrid w:linePitch="360"/>
        </w:sectPr>
      </w:pPr>
    </w:p>
    <w:p w14:paraId="50EE4A21" w14:textId="77777777" w:rsidR="00516484" w:rsidRDefault="00516484" w:rsidP="00E11B60">
      <w:pPr>
        <w:jc w:val="center"/>
      </w:pPr>
    </w:p>
    <w:sectPr w:rsidR="00516484" w:rsidSect="007008EF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379CF" w14:textId="77777777" w:rsidR="00CC7386" w:rsidRDefault="00CC7386">
      <w:r>
        <w:separator/>
      </w:r>
    </w:p>
  </w:endnote>
  <w:endnote w:type="continuationSeparator" w:id="0">
    <w:p w14:paraId="37F862F1" w14:textId="77777777" w:rsidR="00CC7386" w:rsidRDefault="00CC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2560B" w14:textId="77777777" w:rsidR="00CC7386" w:rsidRDefault="00CC7386">
      <w:r>
        <w:separator/>
      </w:r>
    </w:p>
  </w:footnote>
  <w:footnote w:type="continuationSeparator" w:id="0">
    <w:p w14:paraId="194079AE" w14:textId="77777777" w:rsidR="00CC7386" w:rsidRDefault="00CC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6"/>
        <w:szCs w:val="26"/>
      </w:rPr>
      <w:id w:val="-6421864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3E12BF" w14:textId="77777777" w:rsidR="00000000" w:rsidRPr="00B54183" w:rsidRDefault="000E3CDC" w:rsidP="00B54183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5418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7160A2" w:rsidRPr="00B5418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5418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160A2">
          <w:rPr>
            <w:rFonts w:ascii="Times New Roman" w:hAnsi="Times New Roman" w:cs="Times New Roman"/>
            <w:noProof/>
            <w:sz w:val="26"/>
            <w:szCs w:val="26"/>
          </w:rPr>
          <w:t>22</w:t>
        </w:r>
        <w:r w:rsidRPr="00B54183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54621FD9" w14:textId="77777777" w:rsidR="00000000" w:rsidRDefault="0000000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0A2"/>
    <w:rsid w:val="00041EE5"/>
    <w:rsid w:val="0004536B"/>
    <w:rsid w:val="000A2880"/>
    <w:rsid w:val="000E3CDC"/>
    <w:rsid w:val="00201EFE"/>
    <w:rsid w:val="004D54D0"/>
    <w:rsid w:val="00516484"/>
    <w:rsid w:val="007008EF"/>
    <w:rsid w:val="007160A2"/>
    <w:rsid w:val="007B2FB4"/>
    <w:rsid w:val="00957A9B"/>
    <w:rsid w:val="00AE6412"/>
    <w:rsid w:val="00CC7386"/>
    <w:rsid w:val="00D32E00"/>
    <w:rsid w:val="00E11B60"/>
    <w:rsid w:val="00FD2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E6A601"/>
  <w15:docId w15:val="{C9E1BF15-E311-4CD5-9DDB-EFDD829B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0A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716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">
    <w:name w:val="Heading #2_"/>
    <w:basedOn w:val="DefaultParagraphFont"/>
    <w:link w:val="Heading20"/>
    <w:rsid w:val="007160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Bold">
    <w:name w:val="Body text (2) + Bold"/>
    <w:basedOn w:val="Bodytext2"/>
    <w:rsid w:val="007160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0">
    <w:name w:val="Body text (2)"/>
    <w:basedOn w:val="Bodytext2"/>
    <w:rsid w:val="00716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CenturySchoolbook">
    <w:name w:val="Body text (2) + Century Schoolbook"/>
    <w:aliases w:val="8 pt"/>
    <w:basedOn w:val="Bodytext2"/>
    <w:rsid w:val="007160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vi-VN" w:eastAsia="vi-VN" w:bidi="vi-VN"/>
    </w:rPr>
  </w:style>
  <w:style w:type="paragraph" w:customStyle="1" w:styleId="Heading20">
    <w:name w:val="Heading #2"/>
    <w:basedOn w:val="Normal"/>
    <w:link w:val="Heading2"/>
    <w:rsid w:val="007160A2"/>
    <w:pPr>
      <w:shd w:val="clear" w:color="auto" w:fill="FFFFFF"/>
      <w:spacing w:before="30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7160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0A2"/>
    <w:rPr>
      <w:rFonts w:ascii="Tahoma" w:eastAsia="Tahoma" w:hAnsi="Tahoma" w:cs="Tahoma"/>
      <w:color w:val="000000"/>
      <w:sz w:val="24"/>
      <w:szCs w:val="24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Thuyet Ngo</cp:lastModifiedBy>
  <cp:revision>4</cp:revision>
  <dcterms:created xsi:type="dcterms:W3CDTF">2024-03-18T07:45:00Z</dcterms:created>
  <dcterms:modified xsi:type="dcterms:W3CDTF">2024-07-09T23:20:00Z</dcterms:modified>
</cp:coreProperties>
</file>